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3F4CA" w14:textId="3B24C007" w:rsidR="00727631" w:rsidRDefault="00754DE9">
      <w:pPr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sz w:val="16"/>
          <w:szCs w:val="16"/>
          <w:u w:val="single"/>
        </w:rPr>
        <w:t>Risk Assessment Form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sz w:val="16"/>
          <w:szCs w:val="16"/>
        </w:rPr>
        <w:tab/>
        <w:t xml:space="preserve">Event </w:t>
      </w:r>
      <w:proofErr w:type="spellStart"/>
      <w:r>
        <w:rPr>
          <w:rFonts w:ascii="Arial Narrow" w:eastAsia="Arial Narrow" w:hAnsi="Arial Narrow" w:cs="Arial Narrow"/>
          <w:b/>
          <w:sz w:val="16"/>
          <w:szCs w:val="16"/>
        </w:rPr>
        <w:t>Organisers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: 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Witchford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School Sports Partnership                   </w:t>
      </w:r>
      <w:r>
        <w:rPr>
          <w:rFonts w:ascii="Arial Narrow" w:eastAsia="Arial Narrow" w:hAnsi="Arial Narrow" w:cs="Arial Narrow"/>
          <w:b/>
          <w:sz w:val="16"/>
          <w:szCs w:val="16"/>
        </w:rPr>
        <w:t>Event:</w:t>
      </w:r>
      <w:r>
        <w:rPr>
          <w:rFonts w:ascii="Arial Narrow" w:eastAsia="Arial Narrow" w:hAnsi="Arial Narrow" w:cs="Arial Narrow"/>
          <w:b/>
          <w:sz w:val="16"/>
          <w:szCs w:val="16"/>
        </w:rPr>
        <w:tab/>
      </w:r>
      <w:r w:rsidR="00EB3F1C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KS2 </w:t>
      </w:r>
      <w:proofErr w:type="spellStart"/>
      <w:r w:rsidR="00EB3F1C">
        <w:rPr>
          <w:rFonts w:ascii="Arial Narrow" w:eastAsia="Arial Narrow" w:hAnsi="Arial Narrow" w:cs="Arial Narrow"/>
          <w:b/>
          <w:color w:val="FF0000"/>
          <w:sz w:val="16"/>
          <w:szCs w:val="16"/>
        </w:rPr>
        <w:t>Panathlon</w:t>
      </w:r>
      <w:proofErr w:type="spellEnd"/>
      <w:r w:rsidR="00EB3F1C"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 </w:t>
      </w:r>
      <w:proofErr w:type="spellStart"/>
      <w:r w:rsidR="00EB3F1C">
        <w:rPr>
          <w:rFonts w:ascii="Arial Narrow" w:eastAsia="Arial Narrow" w:hAnsi="Arial Narrow" w:cs="Arial Narrow"/>
          <w:b/>
          <w:color w:val="FF0000"/>
          <w:sz w:val="16"/>
          <w:szCs w:val="16"/>
        </w:rPr>
        <w:t>Multiskills</w:t>
      </w:r>
      <w:proofErr w:type="spellEnd"/>
      <w:r>
        <w:rPr>
          <w:rFonts w:ascii="Arial Narrow" w:eastAsia="Arial Narrow" w:hAnsi="Arial Narrow" w:cs="Arial Narrow"/>
          <w:b/>
          <w:color w:val="FF0000"/>
          <w:sz w:val="16"/>
          <w:szCs w:val="16"/>
        </w:rPr>
        <w:t xml:space="preserve">             </w:t>
      </w:r>
      <w:r>
        <w:rPr>
          <w:rFonts w:ascii="Arial Narrow" w:eastAsia="Arial Narrow" w:hAnsi="Arial Narrow" w:cs="Arial Narrow"/>
          <w:b/>
          <w:sz w:val="16"/>
          <w:szCs w:val="16"/>
        </w:rPr>
        <w:t xml:space="preserve">Educational Objectives:  </w:t>
      </w:r>
      <w:r>
        <w:rPr>
          <w:rFonts w:ascii="Arial Narrow" w:eastAsia="Arial Narrow" w:hAnsi="Arial Narrow" w:cs="Arial Narrow"/>
          <w:sz w:val="16"/>
          <w:szCs w:val="16"/>
        </w:rPr>
        <w:t>To compete in an inter school event</w:t>
      </w:r>
    </w:p>
    <w:tbl>
      <w:tblPr>
        <w:tblStyle w:val="a"/>
        <w:tblW w:w="15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2"/>
        <w:gridCol w:w="1035"/>
        <w:gridCol w:w="5314"/>
        <w:gridCol w:w="4849"/>
        <w:gridCol w:w="1991"/>
      </w:tblGrid>
      <w:tr w:rsidR="00727631" w14:paraId="1C65C1FD" w14:textId="77777777">
        <w:tc>
          <w:tcPr>
            <w:tcW w:w="2362" w:type="dxa"/>
            <w:shd w:val="clear" w:color="auto" w:fill="auto"/>
          </w:tcPr>
          <w:p w14:paraId="5E62A2B4" w14:textId="77777777" w:rsidR="00727631" w:rsidRDefault="00754DE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HAZARD</w:t>
            </w:r>
          </w:p>
          <w:p w14:paraId="0908AB83" w14:textId="77777777" w:rsidR="00727631" w:rsidRDefault="00754DE9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List the Hazards which could cause harm</w:t>
            </w:r>
          </w:p>
        </w:tc>
        <w:tc>
          <w:tcPr>
            <w:tcW w:w="1035" w:type="dxa"/>
            <w:shd w:val="clear" w:color="auto" w:fill="auto"/>
          </w:tcPr>
          <w:p w14:paraId="2CA8708C" w14:textId="77777777" w:rsidR="00727631" w:rsidRDefault="00754DE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RISK</w:t>
            </w:r>
          </w:p>
          <w:p w14:paraId="54F267ED" w14:textId="77777777" w:rsidR="00727631" w:rsidRDefault="00727631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314" w:type="dxa"/>
            <w:shd w:val="clear" w:color="auto" w:fill="auto"/>
          </w:tcPr>
          <w:p w14:paraId="7289CA5C" w14:textId="77777777" w:rsidR="00727631" w:rsidRDefault="00754DE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CONTROLLING RISK</w:t>
            </w:r>
          </w:p>
          <w:p w14:paraId="2B250E67" w14:textId="77777777" w:rsidR="00727631" w:rsidRDefault="00754DE9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List existing precautions and whether more should be done.</w:t>
            </w:r>
          </w:p>
        </w:tc>
        <w:tc>
          <w:tcPr>
            <w:tcW w:w="4849" w:type="dxa"/>
            <w:shd w:val="clear" w:color="auto" w:fill="auto"/>
          </w:tcPr>
          <w:p w14:paraId="47A65D4F" w14:textId="77777777" w:rsidR="00727631" w:rsidRDefault="00754DE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RECORD YOUR FINDINGS</w:t>
            </w:r>
          </w:p>
          <w:p w14:paraId="54567C03" w14:textId="77777777" w:rsidR="00727631" w:rsidRDefault="00754DE9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List what actions you have taken</w:t>
            </w:r>
          </w:p>
        </w:tc>
        <w:tc>
          <w:tcPr>
            <w:tcW w:w="1991" w:type="dxa"/>
            <w:shd w:val="clear" w:color="auto" w:fill="auto"/>
          </w:tcPr>
          <w:p w14:paraId="14E0508A" w14:textId="77777777" w:rsidR="00727631" w:rsidRDefault="00754DE9">
            <w:pPr>
              <w:numPr>
                <w:ilvl w:val="0"/>
                <w:numId w:val="4"/>
              </w:num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REVIEW &amp; REVISE</w:t>
            </w:r>
          </w:p>
          <w:p w14:paraId="7C7E829D" w14:textId="77777777" w:rsidR="00727631" w:rsidRDefault="00727631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727631" w14:paraId="704DC327" w14:textId="77777777">
        <w:tc>
          <w:tcPr>
            <w:tcW w:w="2362" w:type="dxa"/>
            <w:shd w:val="clear" w:color="auto" w:fill="auto"/>
          </w:tcPr>
          <w:p w14:paraId="06CFD19E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contact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with spectators/ Members of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Public/ students </w:t>
            </w:r>
          </w:p>
        </w:tc>
        <w:tc>
          <w:tcPr>
            <w:tcW w:w="1035" w:type="dxa"/>
            <w:shd w:val="clear" w:color="auto" w:fill="auto"/>
          </w:tcPr>
          <w:p w14:paraId="6DA9518B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13AA35B7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Staff accompanying children are responsible for their safety at all times whilst on site.</w:t>
            </w:r>
          </w:p>
          <w:p w14:paraId="1090FAC9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On arrival at the venue one member of school staff should report to the sign in desk where they will be asked to record the numbers of accompanyin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g adults and children in their group.</w:t>
            </w:r>
          </w:p>
          <w:p w14:paraId="24F1A58C" w14:textId="4DAB8580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6"/>
                <w:szCs w:val="16"/>
                <w:u w:val="single"/>
              </w:rPr>
              <w:t>Spectators are NOT permitted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.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Any non-school </w:t>
            </w:r>
            <w:r w:rsidR="00EB3F1C"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volunteers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must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remain directly with school staff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.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School staff are responsible for monitoring the whe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>reabouts of non-school staff who are listed on their registers.</w:t>
            </w:r>
          </w:p>
          <w:p w14:paraId="6568ABFF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Any unwanted or disruptive individuals will be asked to leave the premises.</w:t>
            </w:r>
          </w:p>
          <w:p w14:paraId="7B9B420E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Staff and pupils informed of rules and safety aspects prior to the event and event information posted on the website prior to the event.</w:t>
            </w:r>
          </w:p>
          <w:p w14:paraId="0E420CEC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Accompanying staff are briefed before the event to behave in a respectable manner towards officials and players.</w:t>
            </w:r>
          </w:p>
        </w:tc>
        <w:tc>
          <w:tcPr>
            <w:tcW w:w="4849" w:type="dxa"/>
            <w:shd w:val="clear" w:color="auto" w:fill="auto"/>
          </w:tcPr>
          <w:p w14:paraId="16F67AB3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Instru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ctions for arrival emailed out in advance.</w:t>
            </w:r>
          </w:p>
          <w:p w14:paraId="08CDEB04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young people will be accompanied by school staff during movement around the school when not competing.</w:t>
            </w:r>
          </w:p>
          <w:p w14:paraId="5EBD9E97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Event leader or young leaders to speak to staff about pupils who are behaving inappropriately. </w:t>
            </w:r>
          </w:p>
          <w:p w14:paraId="2B79F228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Rules and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risk assessment published on the website and emailed to participating schools prior to event.</w:t>
            </w:r>
          </w:p>
        </w:tc>
        <w:tc>
          <w:tcPr>
            <w:tcW w:w="1991" w:type="dxa"/>
            <w:shd w:val="clear" w:color="auto" w:fill="auto"/>
          </w:tcPr>
          <w:p w14:paraId="004BA035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727631" w14:paraId="787F4571" w14:textId="77777777">
        <w:tc>
          <w:tcPr>
            <w:tcW w:w="2362" w:type="dxa"/>
            <w:shd w:val="clear" w:color="auto" w:fill="auto"/>
          </w:tcPr>
          <w:p w14:paraId="7244AE52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of injury or illness or from poor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organisation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of event</w:t>
            </w:r>
          </w:p>
        </w:tc>
        <w:tc>
          <w:tcPr>
            <w:tcW w:w="1035" w:type="dxa"/>
            <w:shd w:val="clear" w:color="auto" w:fill="auto"/>
          </w:tcPr>
          <w:p w14:paraId="4FE07174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706D5E1B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Entries capped to ensure manageable competitors in available space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 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>Additional space organised if entries extended.</w:t>
            </w:r>
          </w:p>
          <w:p w14:paraId="2EC03263" w14:textId="13021C5C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 staff will be responsible for warming up and preparing</w:t>
            </w:r>
            <w:r w:rsidR="007B6570"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players.</w:t>
            </w:r>
          </w:p>
          <w:p w14:paraId="1E59CE1E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 staff are responsible for superv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ising members of their team when participating in events and resting.</w:t>
            </w:r>
          </w:p>
          <w:p w14:paraId="764519AE" w14:textId="5306BBA1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Schools advised to bring a First Aider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 first aider from the host site will be available in emergencies. </w:t>
            </w:r>
          </w:p>
          <w:p w14:paraId="53F71EAC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Leaders trained prior to the event.</w:t>
            </w:r>
          </w:p>
          <w:p w14:paraId="4A608D11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Children to stop activity on a given comm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 from a central point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 </w:t>
            </w:r>
            <w:proofErr w:type="gram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Children instructed to move sensibly to the next station.</w:t>
            </w:r>
          </w:p>
          <w:p w14:paraId="7510A42F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Children to remain within designated area during activity time</w:t>
            </w:r>
            <w:proofErr w:type="gram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 </w:t>
            </w:r>
            <w:proofErr w:type="gramEnd"/>
          </w:p>
          <w:p w14:paraId="1A778534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Sufficient space left between stations</w:t>
            </w:r>
          </w:p>
        </w:tc>
        <w:tc>
          <w:tcPr>
            <w:tcW w:w="4849" w:type="dxa"/>
            <w:shd w:val="clear" w:color="auto" w:fill="auto"/>
          </w:tcPr>
          <w:p w14:paraId="763DE58B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Schedule of play organised before the event and emailed to schools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in advance of the event.</w:t>
            </w:r>
          </w:p>
          <w:p w14:paraId="3F9BF48A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Schools sign in on arrival and confirm/amend registers.</w:t>
            </w:r>
          </w:p>
          <w:p w14:paraId="5D013377" w14:textId="77777777" w:rsidR="00727631" w:rsidRDefault="00727631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14:paraId="12203433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727631" w14:paraId="51716251" w14:textId="77777777">
        <w:tc>
          <w:tcPr>
            <w:tcW w:w="2362" w:type="dxa"/>
            <w:shd w:val="clear" w:color="auto" w:fill="auto"/>
          </w:tcPr>
          <w:p w14:paraId="4597F3BD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damaged or unsafe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surface</w:t>
            </w:r>
          </w:p>
        </w:tc>
        <w:tc>
          <w:tcPr>
            <w:tcW w:w="1035" w:type="dxa"/>
            <w:shd w:val="clear" w:color="auto" w:fill="auto"/>
          </w:tcPr>
          <w:p w14:paraId="716E84E1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37ECA92B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Venue inspected on arrival.</w:t>
            </w:r>
          </w:p>
          <w:p w14:paraId="0D22B329" w14:textId="77777777" w:rsidR="00727631" w:rsidRDefault="00727631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14:paraId="073FEBE3" w14:textId="77777777" w:rsidR="00727631" w:rsidRDefault="00727631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849" w:type="dxa"/>
            <w:shd w:val="clear" w:color="auto" w:fill="auto"/>
          </w:tcPr>
          <w:p w14:paraId="3A491B96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Checklist completed on day:</w:t>
            </w:r>
          </w:p>
          <w:p w14:paraId="21B42535" w14:textId="77777777" w:rsidR="00727631" w:rsidRDefault="00754DE9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Possible risk:</w:t>
            </w:r>
          </w:p>
          <w:p w14:paraId="17042252" w14:textId="77777777" w:rsidR="00727631" w:rsidRDefault="00754DE9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Hazards and debris removed</w:t>
            </w:r>
          </w:p>
          <w:p w14:paraId="14A562E2" w14:textId="77777777" w:rsidR="00727631" w:rsidRDefault="00754DE9">
            <w:pPr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Surfaces are not slippery</w:t>
            </w:r>
          </w:p>
        </w:tc>
        <w:tc>
          <w:tcPr>
            <w:tcW w:w="1991" w:type="dxa"/>
            <w:shd w:val="clear" w:color="auto" w:fill="auto"/>
          </w:tcPr>
          <w:p w14:paraId="27CF2955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727631" w14:paraId="2F366514" w14:textId="77777777">
        <w:tc>
          <w:tcPr>
            <w:tcW w:w="2362" w:type="dxa"/>
            <w:shd w:val="clear" w:color="auto" w:fill="auto"/>
          </w:tcPr>
          <w:p w14:paraId="05D59F5C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damaged or unsafe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equipment</w:t>
            </w:r>
          </w:p>
        </w:tc>
        <w:tc>
          <w:tcPr>
            <w:tcW w:w="1035" w:type="dxa"/>
            <w:shd w:val="clear" w:color="auto" w:fill="auto"/>
          </w:tcPr>
          <w:p w14:paraId="6F4F4F68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50A63175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Equipment to be used for intended purpose only.</w:t>
            </w:r>
          </w:p>
          <w:p w14:paraId="12C425E8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Schools emailed prior to event if specific equipment is requested.</w:t>
            </w:r>
          </w:p>
          <w:p w14:paraId="09EEE4F0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Equipment inspected before event begins. Checklist completed by event leader:</w:t>
            </w:r>
          </w:p>
        </w:tc>
        <w:tc>
          <w:tcPr>
            <w:tcW w:w="4849" w:type="dxa"/>
            <w:shd w:val="clear" w:color="auto" w:fill="auto"/>
          </w:tcPr>
          <w:p w14:paraId="2CD192BF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Checklist completed on day:</w:t>
            </w:r>
          </w:p>
          <w:p w14:paraId="7EF76EC4" w14:textId="77777777" w:rsidR="00727631" w:rsidRDefault="00754DE9">
            <w:pPr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Possible risk:</w:t>
            </w:r>
          </w:p>
          <w:p w14:paraId="75615D0C" w14:textId="77777777" w:rsidR="00727631" w:rsidRDefault="00754DE9">
            <w:pPr>
              <w:numPr>
                <w:ilvl w:val="0"/>
                <w:numId w:val="2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equipment checke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d prior to use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ab/>
            </w:r>
          </w:p>
          <w:p w14:paraId="333B7B57" w14:textId="77777777" w:rsidR="00727631" w:rsidRDefault="00727631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14:paraId="0BF77454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727631" w14:paraId="4E0F3364" w14:textId="77777777">
        <w:tc>
          <w:tcPr>
            <w:tcW w:w="2362" w:type="dxa"/>
            <w:shd w:val="clear" w:color="auto" w:fill="auto"/>
          </w:tcPr>
          <w:p w14:paraId="54D06A56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collisions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when participating</w:t>
            </w:r>
          </w:p>
        </w:tc>
        <w:tc>
          <w:tcPr>
            <w:tcW w:w="1035" w:type="dxa"/>
            <w:shd w:val="clear" w:color="auto" w:fill="auto"/>
          </w:tcPr>
          <w:p w14:paraId="5A8C3650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500C896E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 will be reminded throughout the event to be aware of other participants.</w:t>
            </w:r>
          </w:p>
          <w:p w14:paraId="0C013028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Activities set up in such a way to avoid collisions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i.e.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clearly define activity areas.</w:t>
            </w:r>
          </w:p>
        </w:tc>
        <w:tc>
          <w:tcPr>
            <w:tcW w:w="4849" w:type="dxa"/>
            <w:shd w:val="clear" w:color="auto" w:fill="auto"/>
          </w:tcPr>
          <w:p w14:paraId="24A1374A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Teams briefed at the start of event and reminders given as necessary.</w:t>
            </w:r>
          </w:p>
        </w:tc>
        <w:tc>
          <w:tcPr>
            <w:tcW w:w="1991" w:type="dxa"/>
            <w:shd w:val="clear" w:color="auto" w:fill="auto"/>
          </w:tcPr>
          <w:p w14:paraId="57D2D3AB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727631" w14:paraId="548BB931" w14:textId="77777777">
        <w:tc>
          <w:tcPr>
            <w:tcW w:w="2362" w:type="dxa"/>
            <w:shd w:val="clear" w:color="auto" w:fill="auto"/>
          </w:tcPr>
          <w:p w14:paraId="38336F3A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inappropriate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kit</w:t>
            </w:r>
          </w:p>
        </w:tc>
        <w:tc>
          <w:tcPr>
            <w:tcW w:w="1035" w:type="dxa"/>
            <w:shd w:val="clear" w:color="auto" w:fill="auto"/>
          </w:tcPr>
          <w:p w14:paraId="283ECD21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icipants</w:t>
            </w:r>
          </w:p>
        </w:tc>
        <w:tc>
          <w:tcPr>
            <w:tcW w:w="5314" w:type="dxa"/>
            <w:shd w:val="clear" w:color="auto" w:fill="auto"/>
          </w:tcPr>
          <w:p w14:paraId="0C50224A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Schools will provide all kit for their participants</w:t>
            </w:r>
          </w:p>
          <w:p w14:paraId="7940264E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 staff are responsible for their players and will ensure suitable PE kit and footwear is worn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 </w:t>
            </w:r>
            <w:proofErr w:type="gramEnd"/>
          </w:p>
          <w:p w14:paraId="2D0A6BBC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Jewellery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to be worn by participants.</w:t>
            </w:r>
          </w:p>
        </w:tc>
        <w:tc>
          <w:tcPr>
            <w:tcW w:w="4849" w:type="dxa"/>
            <w:shd w:val="clear" w:color="auto" w:fill="auto"/>
          </w:tcPr>
          <w:p w14:paraId="03D3C645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Schools informed that pupils should wear suitable 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lothing and footwear for taking part in physical activity</w:t>
            </w:r>
          </w:p>
          <w:p w14:paraId="6E69F6AB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of the event will speak to a member of the school staff if they think any of the players clothing is inappropriate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.  </w:t>
            </w:r>
            <w:proofErr w:type="gramEnd"/>
          </w:p>
          <w:p w14:paraId="7228E166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can stop a player from participating if they could poten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tially harm themselves or others.</w:t>
            </w:r>
          </w:p>
        </w:tc>
        <w:tc>
          <w:tcPr>
            <w:tcW w:w="1991" w:type="dxa"/>
            <w:shd w:val="clear" w:color="auto" w:fill="auto"/>
          </w:tcPr>
          <w:p w14:paraId="255BF9D2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727631" w14:paraId="0F257137" w14:textId="77777777">
        <w:tc>
          <w:tcPr>
            <w:tcW w:w="2362" w:type="dxa"/>
            <w:shd w:val="clear" w:color="auto" w:fill="auto"/>
          </w:tcPr>
          <w:p w14:paraId="0F4C66B8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adverse weather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conditions</w:t>
            </w:r>
          </w:p>
        </w:tc>
        <w:tc>
          <w:tcPr>
            <w:tcW w:w="1035" w:type="dxa"/>
            <w:shd w:val="clear" w:color="auto" w:fill="auto"/>
          </w:tcPr>
          <w:p w14:paraId="010D5320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773AA187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This event will take place indoors.</w:t>
            </w:r>
          </w:p>
          <w:p w14:paraId="1F53AD02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In the event that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adverse weather conditions make travel treacherous the event will be cancelled.</w:t>
            </w:r>
          </w:p>
        </w:tc>
        <w:tc>
          <w:tcPr>
            <w:tcW w:w="4849" w:type="dxa"/>
            <w:shd w:val="clear" w:color="auto" w:fill="auto"/>
          </w:tcPr>
          <w:p w14:paraId="6820F992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Conditions assessed on the day.</w:t>
            </w:r>
          </w:p>
          <w:p w14:paraId="541339B1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Schools notified before the start of the school day if the competition is to be cancelled.</w:t>
            </w:r>
          </w:p>
        </w:tc>
        <w:tc>
          <w:tcPr>
            <w:tcW w:w="1991" w:type="dxa"/>
            <w:shd w:val="clear" w:color="auto" w:fill="auto"/>
          </w:tcPr>
          <w:p w14:paraId="00992B79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727631" w14:paraId="3BBD0F95" w14:textId="77777777">
        <w:tc>
          <w:tcPr>
            <w:tcW w:w="2362" w:type="dxa"/>
            <w:shd w:val="clear" w:color="auto" w:fill="auto"/>
          </w:tcPr>
          <w:p w14:paraId="2A74FD8F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choking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14:paraId="65302D3A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0443FD34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Eating and drinking during activities will not be permitted.</w:t>
            </w:r>
          </w:p>
          <w:p w14:paraId="3F5557B5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ipants will be reminded to eat and drink between activities.</w:t>
            </w:r>
          </w:p>
          <w:p w14:paraId="48128DD9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School staff to ensure their pupils do not eat and drink whilst they are active. </w:t>
            </w:r>
          </w:p>
        </w:tc>
        <w:tc>
          <w:tcPr>
            <w:tcW w:w="4849" w:type="dxa"/>
            <w:shd w:val="clear" w:color="auto" w:fill="auto"/>
          </w:tcPr>
          <w:p w14:paraId="0AD8A889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of the event will speak to a member of the school staff if they think any participants are eating/drink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ing.</w:t>
            </w:r>
          </w:p>
          <w:p w14:paraId="34C6360F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organiser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can stop a player from participating if they could potentially harm themselves or others.</w:t>
            </w:r>
          </w:p>
        </w:tc>
        <w:tc>
          <w:tcPr>
            <w:tcW w:w="1991" w:type="dxa"/>
            <w:shd w:val="clear" w:color="auto" w:fill="auto"/>
          </w:tcPr>
          <w:p w14:paraId="3314B052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event.</w:t>
            </w:r>
          </w:p>
        </w:tc>
      </w:tr>
      <w:tr w:rsidR="00727631" w14:paraId="5DB2FED7" w14:textId="77777777">
        <w:tc>
          <w:tcPr>
            <w:tcW w:w="2362" w:type="dxa"/>
            <w:tcBorders>
              <w:bottom w:val="single" w:sz="4" w:space="0" w:color="000000"/>
            </w:tcBorders>
            <w:shd w:val="clear" w:color="auto" w:fill="auto"/>
          </w:tcPr>
          <w:p w14:paraId="5F0BA024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 xml:space="preserve">Participants at risk from </w:t>
            </w: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identification</w:t>
            </w:r>
          </w:p>
        </w:tc>
        <w:tc>
          <w:tcPr>
            <w:tcW w:w="1035" w:type="dxa"/>
            <w:tcBorders>
              <w:bottom w:val="single" w:sz="4" w:space="0" w:color="000000"/>
            </w:tcBorders>
            <w:shd w:val="clear" w:color="auto" w:fill="auto"/>
          </w:tcPr>
          <w:p w14:paraId="5C0B7D30" w14:textId="77777777" w:rsidR="00727631" w:rsidRDefault="0072763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5314" w:type="dxa"/>
            <w:tcBorders>
              <w:bottom w:val="single" w:sz="4" w:space="0" w:color="000000"/>
            </w:tcBorders>
            <w:shd w:val="clear" w:color="auto" w:fill="auto"/>
          </w:tcPr>
          <w:p w14:paraId="3FCE7ACC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Registers to include first names and initials only (for identification purposes in the case of an emergency).</w:t>
            </w:r>
          </w:p>
          <w:p w14:paraId="6F49AE36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WSSP staff to check whether pupils have permission for photographs to be taken, prior to taking them, or request schools to send photographs that 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they have already checked.</w:t>
            </w:r>
          </w:p>
        </w:tc>
        <w:tc>
          <w:tcPr>
            <w:tcW w:w="4849" w:type="dxa"/>
            <w:tcBorders>
              <w:bottom w:val="single" w:sz="4" w:space="0" w:color="000000"/>
            </w:tcBorders>
            <w:shd w:val="clear" w:color="auto" w:fill="auto"/>
          </w:tcPr>
          <w:p w14:paraId="78AD401B" w14:textId="77777777" w:rsidR="00727631" w:rsidRDefault="00754DE9">
            <w:pPr>
              <w:numPr>
                <w:ilvl w:val="0"/>
                <w:numId w:val="5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WSSP staff to check with school Leaders before taking photographs.</w:t>
            </w:r>
          </w:p>
        </w:tc>
        <w:tc>
          <w:tcPr>
            <w:tcW w:w="1991" w:type="dxa"/>
            <w:tcBorders>
              <w:bottom w:val="single" w:sz="4" w:space="0" w:color="000000"/>
            </w:tcBorders>
            <w:shd w:val="clear" w:color="auto" w:fill="auto"/>
          </w:tcPr>
          <w:p w14:paraId="29813AA1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Constant monitoring and review during event and after event as appropriate.</w:t>
            </w:r>
          </w:p>
        </w:tc>
      </w:tr>
      <w:tr w:rsidR="00727631" w14:paraId="64ACCA81" w14:textId="77777777">
        <w:tc>
          <w:tcPr>
            <w:tcW w:w="15551" w:type="dxa"/>
            <w:gridSpan w:val="5"/>
            <w:shd w:val="clear" w:color="auto" w:fill="FFFF00"/>
          </w:tcPr>
          <w:p w14:paraId="36E75B78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Event Specific</w:t>
            </w:r>
          </w:p>
        </w:tc>
      </w:tr>
      <w:tr w:rsidR="00727631" w14:paraId="224F34EB" w14:textId="77777777">
        <w:tc>
          <w:tcPr>
            <w:tcW w:w="2362" w:type="dxa"/>
            <w:shd w:val="clear" w:color="auto" w:fill="auto"/>
          </w:tcPr>
          <w:p w14:paraId="53E1B4BE" w14:textId="77777777" w:rsidR="00727631" w:rsidRDefault="00754DE9">
            <w:pPr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 at risk from injury during activities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</w:tcPr>
          <w:p w14:paraId="14DFBCDC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All Participants</w:t>
            </w:r>
          </w:p>
        </w:tc>
        <w:tc>
          <w:tcPr>
            <w:tcW w:w="5314" w:type="dxa"/>
            <w:shd w:val="clear" w:color="auto" w:fill="auto"/>
          </w:tcPr>
          <w:p w14:paraId="665D039C" w14:textId="77777777" w:rsidR="00727631" w:rsidRDefault="00754DE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Leaders to be trained to run specific stations so they are aware of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particular safety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precautions and instructions for appropriate use.</w:t>
            </w:r>
          </w:p>
          <w:p w14:paraId="196060A6" w14:textId="77777777" w:rsidR="00727631" w:rsidRDefault="00754DE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Participants to be </w:t>
            </w:r>
            <w:proofErr w:type="gram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monitored during activities at a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ll times</w:t>
            </w:r>
            <w:proofErr w:type="gram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by a member of school staff to ensure safe use of equipment.</w:t>
            </w:r>
          </w:p>
          <w:p w14:paraId="21688624" w14:textId="77777777" w:rsidR="00727631" w:rsidRDefault="00754DE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Participants will only be given equipment to use following an explanation and demonstration by trained leaders.</w:t>
            </w:r>
          </w:p>
          <w:p w14:paraId="41EED1A5" w14:textId="77777777" w:rsidR="00727631" w:rsidRDefault="00727631">
            <w:pPr>
              <w:ind w:left="360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849" w:type="dxa"/>
            <w:shd w:val="clear" w:color="auto" w:fill="auto"/>
          </w:tcPr>
          <w:p w14:paraId="01ED741F" w14:textId="77777777" w:rsidR="00727631" w:rsidRDefault="00754DE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Leaders trained.</w:t>
            </w:r>
          </w:p>
          <w:p w14:paraId="0D8C8030" w14:textId="77777777" w:rsidR="00727631" w:rsidRDefault="00754DE9">
            <w:pPr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16"/>
                <w:szCs w:val="16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6"/>
                <w:szCs w:val="16"/>
              </w:rPr>
              <w:t>Panathlon</w:t>
            </w:r>
            <w:proofErr w:type="spellEnd"/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 staff to closely supervise the activities</w:t>
            </w:r>
          </w:p>
          <w:p w14:paraId="621E6A62" w14:textId="77777777" w:rsidR="00727631" w:rsidRDefault="00727631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1991" w:type="dxa"/>
            <w:shd w:val="clear" w:color="auto" w:fill="auto"/>
          </w:tcPr>
          <w:p w14:paraId="43E4243E" w14:textId="77777777" w:rsidR="00727631" w:rsidRDefault="00754DE9">
            <w:pPr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Con</w:t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t>stant monitoring and review during event.</w:t>
            </w:r>
          </w:p>
        </w:tc>
      </w:tr>
    </w:tbl>
    <w:p w14:paraId="53ADDF68" w14:textId="77777777" w:rsidR="00727631" w:rsidRDefault="00727631"/>
    <w:p w14:paraId="50606FEC" w14:textId="77777777" w:rsidR="00727631" w:rsidRDefault="00727631"/>
    <w:p w14:paraId="1EB29417" w14:textId="77777777" w:rsidR="00727631" w:rsidRDefault="00727631"/>
    <w:sectPr w:rsidR="00727631" w:rsidSect="00EB3F1C">
      <w:pgSz w:w="16838" w:h="11906" w:orient="landscape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3473"/>
    <w:multiLevelType w:val="multilevel"/>
    <w:tmpl w:val="CB8EC5D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AC7A82"/>
    <w:multiLevelType w:val="multilevel"/>
    <w:tmpl w:val="3912B5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7916DD8"/>
    <w:multiLevelType w:val="multilevel"/>
    <w:tmpl w:val="B17EB2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AA04B1"/>
    <w:multiLevelType w:val="multilevel"/>
    <w:tmpl w:val="75AE2F42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0D4F91"/>
    <w:multiLevelType w:val="multilevel"/>
    <w:tmpl w:val="630E7AF4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631"/>
    <w:rsid w:val="00727631"/>
    <w:rsid w:val="00754DE9"/>
    <w:rsid w:val="007B6570"/>
    <w:rsid w:val="00EB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D6968"/>
  <w15:docId w15:val="{8539F801-8392-4FA7-93BC-D4BAA1C1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9E"/>
    <w:rPr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11DCF"/>
    <w:pPr>
      <w:jc w:val="center"/>
    </w:pPr>
    <w:rPr>
      <w:rFonts w:ascii="Arial" w:hAnsi="Arial"/>
      <w:b/>
      <w:smallCaps/>
      <w:sz w:val="4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1DCF"/>
    <w:pPr>
      <w:ind w:left="720"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TitleChar">
    <w:name w:val="Title Char"/>
    <w:basedOn w:val="DefaultParagraphFont"/>
    <w:link w:val="Title"/>
    <w:rsid w:val="00A11DCF"/>
    <w:rPr>
      <w:rFonts w:ascii="Arial" w:eastAsia="Times New Roman" w:hAnsi="Arial" w:cs="Times New Roman"/>
      <w:b/>
      <w:smallCaps/>
      <w:sz w:val="4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9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5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9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4QSaIc+M37OAjf2JyYAEhXgAA==">AMUW2mVrEXT3Ze8oMoaFiTnybVP8X0T4u/PG9zoQs2e2GfG80BDx6JYguv2E7piQMLu0ES6IXFwhpGSGaP7B+rsf/40/ZiUcTz8jpyR4yB10Iul8oZEZFiI=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Kiteley | Witchford Village College</dc:creator>
  <cp:lastModifiedBy>Helen Scotto Di Marrazzo</cp:lastModifiedBy>
  <cp:revision>2</cp:revision>
  <dcterms:created xsi:type="dcterms:W3CDTF">2021-12-03T12:06:00Z</dcterms:created>
  <dcterms:modified xsi:type="dcterms:W3CDTF">2021-12-03T12:06:00Z</dcterms:modified>
</cp:coreProperties>
</file>